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A6" w:rsidRPr="00C85EA6" w:rsidRDefault="00134037" w:rsidP="00C85EA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</w:t>
      </w:r>
      <w:r w:rsidR="00C85EA6" w:rsidRPr="00C85EA6">
        <w:rPr>
          <w:rFonts w:ascii="Times New Roman" w:eastAsia="Calibri" w:hAnsi="Times New Roman" w:cs="Times New Roman"/>
          <w:b/>
          <w:i/>
        </w:rPr>
        <w:t xml:space="preserve">Приложение </w:t>
      </w:r>
    </w:p>
    <w:p w:rsidR="00C85EA6" w:rsidRPr="00C85EA6" w:rsidRDefault="00F65E29" w:rsidP="00134037">
      <w:pPr>
        <w:tabs>
          <w:tab w:val="left" w:pos="4688"/>
        </w:tabs>
        <w:spacing w:after="0" w:line="240" w:lineRule="auto"/>
        <w:rPr>
          <w:rFonts w:ascii="Times New Roman" w:eastAsia="Calibri" w:hAnsi="Times New Roman" w:cs="Times New Roman"/>
          <w:color w:val="FF0000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hd w:val="clear" w:color="auto" w:fill="FFFFFF"/>
        </w:rPr>
        <w:tab/>
        <w:t>МБУК ИКЦ</w:t>
      </w:r>
      <w:bookmarkStart w:id="0" w:name="_GoBack"/>
      <w:bookmarkEnd w:id="0"/>
      <w:r w:rsidR="00134037">
        <w:rPr>
          <w:rFonts w:ascii="Times New Roman" w:eastAsia="Calibri" w:hAnsi="Times New Roman" w:cs="Times New Roman"/>
          <w:color w:val="FF0000"/>
          <w:shd w:val="clear" w:color="auto" w:fill="FFFFFF"/>
        </w:rPr>
        <w:t xml:space="preserve"> МО «Могоенок»</w:t>
      </w:r>
    </w:p>
    <w:p w:rsidR="00C85EA6" w:rsidRPr="00C85EA6" w:rsidRDefault="00C85EA6" w:rsidP="00C85EA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6075" w:type="dxa"/>
        <w:tblInd w:w="-601" w:type="dxa"/>
        <w:tblLook w:val="04A0" w:firstRow="1" w:lastRow="0" w:firstColumn="1" w:lastColumn="0" w:noHBand="0" w:noVBand="1"/>
      </w:tblPr>
      <w:tblGrid>
        <w:gridCol w:w="527"/>
        <w:gridCol w:w="2416"/>
        <w:gridCol w:w="2019"/>
        <w:gridCol w:w="3260"/>
        <w:gridCol w:w="2835"/>
        <w:gridCol w:w="2517"/>
        <w:gridCol w:w="2501"/>
      </w:tblGrid>
      <w:tr w:rsidR="00C85EA6" w:rsidRPr="00C85EA6" w:rsidTr="00C85EA6">
        <w:tc>
          <w:tcPr>
            <w:tcW w:w="160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A6" w:rsidRPr="00C85EA6" w:rsidRDefault="00C85EA6" w:rsidP="00C85EA6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5E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ПЕРЕЧЕНЬ МЕРОПРИЯТИЙ РЕГИОНАЛЬНОЙ ПРОГРАММЫ ИРКУТСКОЙ ОБЛАСТИ «Программа системной поддержки и повышения качества жизни граждан старшего поколения» на 2019-2024 годы </w:t>
            </w:r>
          </w:p>
          <w:p w:rsidR="00C85EA6" w:rsidRPr="00C85EA6" w:rsidRDefault="00C85EA6" w:rsidP="00C85EA6">
            <w:pPr>
              <w:jc w:val="center"/>
              <w:rPr>
                <w:rFonts w:ascii="Times New Roman" w:hAnsi="Times New Roman"/>
              </w:rPr>
            </w:pPr>
            <w:r w:rsidRPr="00C85EA6">
              <w:rPr>
                <w:rFonts w:ascii="Times New Roman" w:hAnsi="Times New Roman"/>
                <w:color w:val="000000"/>
                <w:shd w:val="clear" w:color="auto" w:fill="FFFFFF"/>
              </w:rPr>
              <w:t>ОТЧЕТ ЗА 9 месяцев 2022 ГОДА</w:t>
            </w:r>
          </w:p>
        </w:tc>
      </w:tr>
      <w:tr w:rsidR="00C85EA6" w:rsidRPr="00C85EA6" w:rsidTr="00C85EA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A6" w:rsidRPr="00C85EA6" w:rsidRDefault="00C85EA6" w:rsidP="00C85E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A6" w:rsidRPr="00C85EA6" w:rsidRDefault="00C85EA6" w:rsidP="00C85EA6">
            <w:pPr>
              <w:jc w:val="center"/>
              <w:rPr>
                <w:rFonts w:ascii="Times New Roman" w:hAnsi="Times New Roman"/>
              </w:rPr>
            </w:pPr>
            <w:r w:rsidRPr="00C85EA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A6" w:rsidRPr="00C85EA6" w:rsidRDefault="00C85EA6" w:rsidP="00C85EA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5EA6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Дня пожилого человека в учреждении культуры</w:t>
            </w:r>
          </w:p>
          <w:p w:rsidR="00C85EA6" w:rsidRPr="00C85EA6" w:rsidRDefault="00C85EA6" w:rsidP="00C85EA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A6" w:rsidRPr="00C85EA6" w:rsidRDefault="00C85EA6" w:rsidP="00C85EA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5E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Организация и проведение благотворительных культурных программ, приуроченных к празднованию знаменательных событий и памятных дат, проводимых учреждениями культуры </w:t>
            </w:r>
          </w:p>
          <w:p w:rsidR="00C85EA6" w:rsidRPr="00C85EA6" w:rsidRDefault="00C85EA6" w:rsidP="00C85EA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A6" w:rsidRPr="00C85EA6" w:rsidRDefault="00C85EA6" w:rsidP="00C85EA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5EA6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концертов, творческих встреч, театральных вечеров, кинопоказов, иных культурно-просветительских мероприятий для граждан старшего поколения</w:t>
            </w:r>
          </w:p>
          <w:p w:rsidR="00C85EA6" w:rsidRPr="00C85EA6" w:rsidRDefault="00C85EA6" w:rsidP="00C85EA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A6" w:rsidRPr="00C85EA6" w:rsidRDefault="00C85EA6" w:rsidP="00C85EA6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C85EA6">
              <w:rPr>
                <w:rFonts w:ascii="Times New Roman" w:hAnsi="Times New Roman"/>
                <w:color w:val="FF0000"/>
                <w:shd w:val="clear" w:color="auto" w:fill="FFFFFF"/>
              </w:rPr>
              <w:t>Сколько приняло участие человек.</w:t>
            </w:r>
          </w:p>
          <w:p w:rsidR="00C85EA6" w:rsidRPr="00C85EA6" w:rsidRDefault="00C85EA6" w:rsidP="00C85EA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EA6" w:rsidRPr="00C85EA6" w:rsidRDefault="00C85EA6" w:rsidP="00C85EA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5EA6">
              <w:rPr>
                <w:rFonts w:ascii="Times New Roman" w:hAnsi="Times New Roman"/>
                <w:color w:val="000000"/>
                <w:shd w:val="clear" w:color="auto" w:fill="FFFFFF"/>
              </w:rPr>
              <w:t>Вовлечение граждан старшего поколения в различные виды художественного и прикладного творчества</w:t>
            </w:r>
          </w:p>
          <w:p w:rsidR="00C85EA6" w:rsidRPr="00C85EA6" w:rsidRDefault="00C85EA6" w:rsidP="00C85EA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85EA6" w:rsidRPr="00C85EA6" w:rsidTr="00C85EA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A6" w:rsidRPr="00C85EA6" w:rsidRDefault="00C85EA6" w:rsidP="00C85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A6" w:rsidRPr="00C85EA6" w:rsidRDefault="00C85EA6" w:rsidP="00C85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ИКЦ МО «Могоенок»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A6" w:rsidRPr="00C85EA6" w:rsidRDefault="00C85EA6" w:rsidP="00C85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A6" w:rsidRPr="00C85EA6" w:rsidRDefault="00134037" w:rsidP="00C85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A6" w:rsidRPr="00C85EA6" w:rsidRDefault="00134037" w:rsidP="00C85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A6" w:rsidRPr="00C85EA6" w:rsidRDefault="00134037" w:rsidP="00C85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EA6" w:rsidRPr="00C85EA6" w:rsidRDefault="00C85EA6" w:rsidP="00C85E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1.Клуб по интересам «Хозяюшка»; 2.Вокальный ансамбль ветеранов «Вдохновение»; 3.Народный вокальный ансамбль «Родник».</w:t>
            </w:r>
          </w:p>
        </w:tc>
      </w:tr>
    </w:tbl>
    <w:p w:rsidR="00C85EA6" w:rsidRPr="00C85EA6" w:rsidRDefault="00C85EA6" w:rsidP="00C85EA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C85EA6" w:rsidRPr="00C85EA6" w:rsidRDefault="00C85EA6" w:rsidP="00C85EA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C85EA6" w:rsidRPr="00C85EA6" w:rsidRDefault="00C85EA6" w:rsidP="00C85EA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C85EA6">
        <w:rPr>
          <w:rFonts w:ascii="Times New Roman" w:eastAsia="Calibri" w:hAnsi="Times New Roman" w:cs="Times New Roman"/>
          <w:i/>
        </w:rPr>
        <w:t>Исп. ФИО  тел.</w:t>
      </w:r>
    </w:p>
    <w:p w:rsidR="00C85EA6" w:rsidRPr="00C85EA6" w:rsidRDefault="00C85EA6" w:rsidP="00C85EA6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134037" w:rsidRDefault="00134037" w:rsidP="00134037">
      <w:pPr>
        <w:tabs>
          <w:tab w:val="left" w:pos="6530"/>
        </w:tabs>
        <w:rPr>
          <w:rFonts w:ascii="Times New Roman" w:hAnsi="Times New Roman" w:cs="Times New Roman"/>
        </w:rPr>
      </w:pPr>
      <w:r w:rsidRPr="00134037">
        <w:rPr>
          <w:rFonts w:ascii="Times New Roman" w:hAnsi="Times New Roman" w:cs="Times New Roman"/>
        </w:rPr>
        <w:t>Директор МБУК ИКЦ МО «Могоенок»:</w:t>
      </w:r>
      <w:r w:rsidRPr="00134037">
        <w:rPr>
          <w:rFonts w:ascii="Times New Roman" w:hAnsi="Times New Roman" w:cs="Times New Roman"/>
        </w:rPr>
        <w:tab/>
        <w:t>Р.Н Тверикина</w:t>
      </w:r>
    </w:p>
    <w:p w:rsidR="00FB4720" w:rsidRPr="00134037" w:rsidRDefault="00134037" w:rsidP="00134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Тел.89500978709</w:t>
      </w:r>
    </w:p>
    <w:sectPr w:rsidR="00FB4720" w:rsidRPr="00134037" w:rsidSect="00C8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AF"/>
    <w:rsid w:val="000D7AC2"/>
    <w:rsid w:val="00134037"/>
    <w:rsid w:val="00C85EA6"/>
    <w:rsid w:val="00F65E29"/>
    <w:rsid w:val="00FB4720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5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2022-10-11T03:02:00Z</dcterms:created>
  <dcterms:modified xsi:type="dcterms:W3CDTF">2022-10-11T05:01:00Z</dcterms:modified>
</cp:coreProperties>
</file>